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709374EE" w14:textId="551435CB" w:rsidR="00765F7C" w:rsidRPr="00145FFC" w:rsidRDefault="005F7917" w:rsidP="00446243">
      <w:pPr>
        <w:pStyle w:val="Ttulo"/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  <w:lang w:val="es-ES_tradnl"/>
        </w:rPr>
      </w:pPr>
      <w:r w:rsidRPr="00145FFC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>"Sobre la interpretación en psicoanálisis".</w:t>
      </w:r>
    </w:p>
    <w:p w14:paraId="32020B53" w14:textId="77777777" w:rsidR="00C66CEF" w:rsidRDefault="00C66CEF" w:rsidP="002101D1">
      <w:pPr>
        <w:pStyle w:val="Normal1"/>
        <w:spacing w:line="240" w:lineRule="auto"/>
        <w:ind w:firstLine="0"/>
        <w:rPr>
          <w:rFonts w:ascii="Calibri" w:hAnsi="Calibri" w:cs="Calibri"/>
          <w:b/>
          <w:bCs/>
          <w:lang w:val="es-ES_tradnl"/>
        </w:rPr>
      </w:pPr>
    </w:p>
    <w:p w14:paraId="70013CAB" w14:textId="49B4A3F0" w:rsidR="002101D1" w:rsidRPr="00145FFC" w:rsidRDefault="00353B43" w:rsidP="002101D1">
      <w:pPr>
        <w:pStyle w:val="Normal1"/>
        <w:spacing w:line="240" w:lineRule="auto"/>
        <w:ind w:firstLine="0"/>
        <w:rPr>
          <w:rFonts w:ascii="Calibri" w:eastAsia="Arial Narrow" w:hAnsi="Calibri" w:cs="Calibri"/>
          <w:lang w:val="es-ES_tradnl"/>
        </w:rPr>
      </w:pPr>
      <w:r w:rsidRPr="00145FFC">
        <w:rPr>
          <w:rFonts w:ascii="Calibri" w:hAnsi="Calibri" w:cs="Calibri"/>
          <w:b/>
          <w:bCs/>
          <w:lang w:val="es-ES_tradnl"/>
        </w:rPr>
        <w:t>Docente:</w:t>
      </w:r>
      <w:r w:rsidRPr="00145FFC">
        <w:rPr>
          <w:rFonts w:ascii="Calibri" w:hAnsi="Calibri" w:cs="Calibri"/>
          <w:lang w:val="es-ES_tradnl"/>
        </w:rPr>
        <w:t xml:space="preserve"> </w:t>
      </w:r>
      <w:r w:rsidR="002101D1" w:rsidRPr="00145FFC">
        <w:rPr>
          <w:rFonts w:ascii="Calibri" w:hAnsi="Calibri" w:cs="Calibri"/>
          <w:lang w:val="es-ES_tradnl"/>
        </w:rPr>
        <w:t xml:space="preserve">Ignacio Fuentes. Psicólogo, Psicoanalista en formación ICHPA. Magister en Psicología, mención en Teoría y Clínica Psicoanalítica, UDP, parte del Grupo de </w:t>
      </w:r>
      <w:proofErr w:type="gramStart"/>
      <w:r w:rsidR="002101D1" w:rsidRPr="00145FFC">
        <w:rPr>
          <w:rFonts w:ascii="Calibri" w:hAnsi="Calibri" w:cs="Calibri"/>
          <w:lang w:val="es-ES_tradnl"/>
        </w:rPr>
        <w:t>Bi-lógica</w:t>
      </w:r>
      <w:proofErr w:type="gramEnd"/>
      <w:r w:rsidR="002101D1" w:rsidRPr="00145FFC">
        <w:rPr>
          <w:rFonts w:ascii="Calibri" w:hAnsi="Calibri" w:cs="Calibri"/>
          <w:lang w:val="es-ES_tradnl"/>
        </w:rPr>
        <w:t xml:space="preserve"> ICHPA, ex director de Programa de Reparación del Maltrato y Abuso Sexual [PRM] ex SENAME.</w:t>
      </w:r>
    </w:p>
    <w:p w14:paraId="6A9D0116" w14:textId="7A815697" w:rsidR="00127724" w:rsidRPr="00145FFC" w:rsidRDefault="00127724" w:rsidP="00A23053">
      <w:pPr>
        <w:jc w:val="both"/>
        <w:rPr>
          <w:rFonts w:ascii="Calibri" w:hAnsi="Calibri" w:cs="Calibri"/>
          <w:lang w:val="es-ES_tradnl"/>
        </w:rPr>
      </w:pPr>
    </w:p>
    <w:p w14:paraId="50A07681" w14:textId="72DE7FD9" w:rsidR="00826AE7" w:rsidRPr="00145FFC" w:rsidRDefault="00826AE7" w:rsidP="00A23053">
      <w:pPr>
        <w:jc w:val="both"/>
        <w:rPr>
          <w:rFonts w:ascii="Calibri" w:hAnsi="Calibri" w:cs="Calibri"/>
          <w:b/>
          <w:bCs/>
          <w:lang w:val="es-ES_tradnl"/>
        </w:rPr>
      </w:pPr>
      <w:r w:rsidRPr="00145FFC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674FADB2" w14:textId="75641DB9" w:rsidR="00EE193C" w:rsidRPr="00145FFC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145FFC">
        <w:rPr>
          <w:rFonts w:ascii="Calibri" w:hAnsi="Calibri" w:cs="Calibri"/>
          <w:b/>
          <w:bCs/>
          <w:spacing w:val="-4"/>
          <w:lang w:val="es-ES_tradnl"/>
        </w:rPr>
        <w:t>Clase 1:</w:t>
      </w:r>
      <w:r w:rsidRPr="00145FFC">
        <w:rPr>
          <w:rFonts w:ascii="Calibri" w:hAnsi="Calibri" w:cs="Calibri"/>
          <w:bCs/>
          <w:spacing w:val="-4"/>
          <w:lang w:val="es-ES_tradnl"/>
        </w:rPr>
        <w:t xml:space="preserve"> </w:t>
      </w:r>
      <w:r w:rsidR="00E06981" w:rsidRPr="00145FFC">
        <w:rPr>
          <w:rFonts w:ascii="Calibri" w:eastAsia="Arial Narrow" w:hAnsi="Calibri" w:cs="Calibri"/>
          <w:lang w:val="es-ES_tradnl"/>
        </w:rPr>
        <w:t>S. Freud: Hacer consciente lo inconsciente: Interpretación de las ocurrencias y resistencias. Extraer el mineral de la piedra, mediante asociación/atención libre y reelaboración de las resistencias al recuerdo, de allí a la compulsión a transferir.</w:t>
      </w:r>
    </w:p>
    <w:p w14:paraId="76C76C76" w14:textId="6A4BB4CD" w:rsidR="00EE193C" w:rsidRPr="00145FFC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145FFC">
        <w:rPr>
          <w:rFonts w:ascii="Calibri" w:hAnsi="Calibri" w:cs="Calibri"/>
          <w:b/>
          <w:bCs/>
          <w:spacing w:val="-4"/>
          <w:lang w:val="es-ES_tradnl"/>
        </w:rPr>
        <w:t>Clase 2:</w:t>
      </w:r>
      <w:r w:rsidRPr="00145FFC">
        <w:rPr>
          <w:rFonts w:ascii="Calibri" w:hAnsi="Calibri" w:cs="Calibri"/>
          <w:bCs/>
          <w:spacing w:val="-4"/>
          <w:lang w:val="es-ES_tradnl"/>
        </w:rPr>
        <w:t xml:space="preserve"> </w:t>
      </w:r>
      <w:r w:rsidR="00B124E3" w:rsidRPr="00145FFC">
        <w:rPr>
          <w:rFonts w:ascii="Calibri" w:eastAsia="Arial Narrow" w:hAnsi="Calibri" w:cs="Calibri"/>
          <w:lang w:val="es-ES_tradnl"/>
        </w:rPr>
        <w:t>S. Freud: La consolidación de la interpretación: técnica específica del método y metapsicología de la interpretación, vínculos con etiología de la neurosis. De allí a la interpretación transferencial y la actualización del inconsciente en la relación con el analista.</w:t>
      </w:r>
    </w:p>
    <w:p w14:paraId="5B98F329" w14:textId="076C8C36" w:rsidR="00EE193C" w:rsidRPr="00145FFC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145FFC">
        <w:rPr>
          <w:rFonts w:ascii="Calibri" w:hAnsi="Calibri" w:cs="Calibri"/>
          <w:b/>
          <w:bCs/>
          <w:spacing w:val="-4"/>
          <w:lang w:val="es-ES_tradnl"/>
        </w:rPr>
        <w:t>Clase 3:</w:t>
      </w:r>
      <w:r w:rsidRPr="00145FFC">
        <w:rPr>
          <w:rFonts w:ascii="Calibri" w:hAnsi="Calibri" w:cs="Calibri"/>
          <w:bCs/>
          <w:spacing w:val="-4"/>
          <w:lang w:val="es-ES_tradnl"/>
        </w:rPr>
        <w:t xml:space="preserve"> </w:t>
      </w:r>
      <w:r w:rsidR="00F916A8" w:rsidRPr="00145FFC">
        <w:rPr>
          <w:rFonts w:ascii="Calibri" w:hAnsi="Calibri" w:cs="Calibri"/>
          <w:lang w:val="es-ES_tradnl"/>
        </w:rPr>
        <w:t>S. Freud: Construcciones en análisis. Avances y últimos textos técnicos de Freud, aportes de la segunda tópica (superyó y conciencia de culpa, resistencia a la salud). Construcción e interpretación.</w:t>
      </w:r>
    </w:p>
    <w:p w14:paraId="15B55552" w14:textId="263C7367" w:rsidR="00EE193C" w:rsidRPr="00145FFC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145FFC">
        <w:rPr>
          <w:rFonts w:ascii="Calibri" w:hAnsi="Calibri" w:cs="Calibri"/>
          <w:b/>
          <w:bCs/>
          <w:spacing w:val="-4"/>
          <w:lang w:val="es-ES_tradnl"/>
        </w:rPr>
        <w:t>Clase 4:</w:t>
      </w:r>
      <w:r w:rsidR="00F916A8" w:rsidRPr="00145FFC">
        <w:rPr>
          <w:rFonts w:ascii="Calibri" w:hAnsi="Calibri" w:cs="Calibri"/>
          <w:b/>
          <w:bCs/>
          <w:spacing w:val="-4"/>
          <w:lang w:val="es-ES_tradnl"/>
        </w:rPr>
        <w:t xml:space="preserve"> </w:t>
      </w:r>
      <w:r w:rsidR="00C532BA" w:rsidRPr="00145FFC">
        <w:rPr>
          <w:rFonts w:ascii="Calibri" w:hAnsi="Calibri" w:cs="Calibri"/>
          <w:lang w:val="es-ES_tradnl"/>
        </w:rPr>
        <w:t xml:space="preserve">Reich y </w:t>
      </w:r>
      <w:proofErr w:type="spellStart"/>
      <w:r w:rsidR="00C532BA" w:rsidRPr="00145FFC">
        <w:rPr>
          <w:rFonts w:ascii="Calibri" w:hAnsi="Calibri" w:cs="Calibri"/>
          <w:lang w:val="es-ES_tradnl"/>
        </w:rPr>
        <w:t>Fenichel</w:t>
      </w:r>
      <w:proofErr w:type="spellEnd"/>
      <w:r w:rsidR="00C532BA" w:rsidRPr="00145FFC">
        <w:rPr>
          <w:rFonts w:ascii="Calibri" w:hAnsi="Calibri" w:cs="Calibri"/>
          <w:lang w:val="es-ES_tradnl"/>
        </w:rPr>
        <w:t>. Resistencia e interpretación. Profundización del análisis de las resistencias y levantamiento de la represión, con el objetivo de hacer consciente lo inconsciente que se actualiza en el aquí y ahora de la sesión analítica</w:t>
      </w:r>
      <w:r w:rsidR="00A23053" w:rsidRPr="00145FFC">
        <w:rPr>
          <w:rFonts w:ascii="Calibri" w:hAnsi="Calibri" w:cs="Calibri"/>
          <w:bCs/>
          <w:spacing w:val="-4"/>
          <w:lang w:val="es-ES_tradnl"/>
        </w:rPr>
        <w:t>.</w:t>
      </w:r>
    </w:p>
    <w:p w14:paraId="6896F411" w14:textId="7866312C" w:rsidR="00EE193C" w:rsidRPr="00145FFC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145FFC">
        <w:rPr>
          <w:rFonts w:ascii="Calibri" w:hAnsi="Calibri" w:cs="Calibri"/>
          <w:b/>
          <w:bCs/>
          <w:spacing w:val="-4"/>
          <w:lang w:val="es-ES_tradnl"/>
        </w:rPr>
        <w:t>Clase 5:</w:t>
      </w:r>
      <w:r w:rsidRPr="00145FFC">
        <w:rPr>
          <w:rFonts w:ascii="Calibri" w:hAnsi="Calibri" w:cs="Calibri"/>
          <w:bCs/>
          <w:spacing w:val="-4"/>
          <w:lang w:val="es-ES_tradnl"/>
        </w:rPr>
        <w:t xml:space="preserve"> </w:t>
      </w:r>
      <w:r w:rsidR="00774A88" w:rsidRPr="00145FFC">
        <w:rPr>
          <w:rFonts w:ascii="Calibri" w:hAnsi="Calibri" w:cs="Calibri"/>
          <w:lang w:val="es-ES_tradnl"/>
        </w:rPr>
        <w:t xml:space="preserve">Racker y Etchegoyen. Los tipos de interpretación. Nociones de interpretaciones históricas y actuales (transferenciales y </w:t>
      </w:r>
      <w:proofErr w:type="spellStart"/>
      <w:r w:rsidR="00774A88" w:rsidRPr="00145FFC">
        <w:rPr>
          <w:rFonts w:ascii="Calibri" w:hAnsi="Calibri" w:cs="Calibri"/>
          <w:lang w:val="es-ES_tradnl"/>
        </w:rPr>
        <w:t>extratransferenciales</w:t>
      </w:r>
      <w:proofErr w:type="spellEnd"/>
      <w:r w:rsidR="00774A88" w:rsidRPr="00145FFC">
        <w:rPr>
          <w:rFonts w:ascii="Calibri" w:hAnsi="Calibri" w:cs="Calibri"/>
          <w:lang w:val="es-ES_tradnl"/>
        </w:rPr>
        <w:t>). Modificación del superyó sádico infantil, cómo, cuándo, cuánto interpretar.</w:t>
      </w:r>
    </w:p>
    <w:p w14:paraId="021E22BF" w14:textId="03794F50" w:rsidR="00EE193C" w:rsidRPr="00145FFC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145FFC">
        <w:rPr>
          <w:rFonts w:ascii="Calibri" w:hAnsi="Calibri" w:cs="Calibri"/>
          <w:b/>
          <w:bCs/>
          <w:spacing w:val="-4"/>
          <w:lang w:val="es-ES_tradnl"/>
        </w:rPr>
        <w:t>Clase 6:</w:t>
      </w:r>
      <w:r w:rsidRPr="00145FFC">
        <w:rPr>
          <w:rFonts w:ascii="Calibri" w:hAnsi="Calibri" w:cs="Calibri"/>
          <w:bCs/>
          <w:spacing w:val="-4"/>
          <w:lang w:val="es-ES_tradnl"/>
        </w:rPr>
        <w:t xml:space="preserve"> </w:t>
      </w:r>
      <w:r w:rsidR="000F40C6" w:rsidRPr="00145FFC">
        <w:rPr>
          <w:rFonts w:ascii="Calibri" w:eastAsia="Arial Narrow" w:hAnsi="Calibri" w:cs="Calibri"/>
          <w:lang w:val="es-ES_tradnl"/>
        </w:rPr>
        <w:t>Heimann y Winnicott. Naturaleza y función de la interpretación. Capacidad de generar pensamiento, así como demarcando los límites del conocimiento del propio analista</w:t>
      </w:r>
      <w:r w:rsidR="00A23053" w:rsidRPr="00145FFC">
        <w:rPr>
          <w:rFonts w:ascii="Calibri" w:hAnsi="Calibri" w:cs="Calibri"/>
          <w:bCs/>
          <w:spacing w:val="-4"/>
          <w:lang w:val="es-ES_tradnl"/>
        </w:rPr>
        <w:t>.</w:t>
      </w:r>
    </w:p>
    <w:p w14:paraId="08CE065C" w14:textId="1EB9769C" w:rsidR="009E48CD" w:rsidRPr="00145FFC" w:rsidRDefault="009E48CD" w:rsidP="00A23053">
      <w:pPr>
        <w:spacing w:before="200"/>
        <w:jc w:val="both"/>
        <w:rPr>
          <w:rFonts w:ascii="Calibri" w:hAnsi="Calibri" w:cs="Calibri"/>
          <w:lang w:val="es-ES_tradnl"/>
        </w:rPr>
      </w:pPr>
      <w:r w:rsidRPr="00145FFC">
        <w:rPr>
          <w:rFonts w:ascii="Calibri" w:hAnsi="Calibri" w:cs="Calibri"/>
          <w:b/>
          <w:bCs/>
          <w:lang w:val="es-ES_tradnl"/>
        </w:rPr>
        <w:t>Fechas y horarios:</w:t>
      </w:r>
      <w:r w:rsidRPr="00145FFC">
        <w:rPr>
          <w:rFonts w:ascii="Calibri" w:hAnsi="Calibri" w:cs="Calibri"/>
          <w:lang w:val="es-ES_tradnl"/>
        </w:rPr>
        <w:t xml:space="preserve"> </w:t>
      </w:r>
      <w:proofErr w:type="gramStart"/>
      <w:r w:rsidR="0022290A" w:rsidRPr="00145FFC">
        <w:rPr>
          <w:rFonts w:ascii="Calibri" w:hAnsi="Calibri" w:cs="Calibri"/>
          <w:lang w:val="es-ES_tradnl"/>
        </w:rPr>
        <w:t>Juev</w:t>
      </w:r>
      <w:r w:rsidR="00076972" w:rsidRPr="00145FFC">
        <w:rPr>
          <w:rFonts w:ascii="Calibri" w:hAnsi="Calibri" w:cs="Calibri"/>
          <w:lang w:val="es-ES_tradnl"/>
        </w:rPr>
        <w:t>es</w:t>
      </w:r>
      <w:proofErr w:type="gramEnd"/>
      <w:r w:rsidRPr="00145FFC">
        <w:rPr>
          <w:rFonts w:ascii="Calibri" w:hAnsi="Calibri" w:cs="Calibri"/>
          <w:lang w:val="es-ES_tradnl"/>
        </w:rPr>
        <w:t xml:space="preserve"> </w:t>
      </w:r>
      <w:r w:rsidR="00AC3234" w:rsidRPr="00145FFC">
        <w:rPr>
          <w:rFonts w:ascii="Calibri" w:hAnsi="Calibri" w:cs="Calibri"/>
          <w:lang w:val="es-ES_tradnl"/>
        </w:rPr>
        <w:t>de 1</w:t>
      </w:r>
      <w:r w:rsidR="00076972" w:rsidRPr="00145FFC">
        <w:rPr>
          <w:rFonts w:ascii="Calibri" w:hAnsi="Calibri" w:cs="Calibri"/>
          <w:lang w:val="es-ES_tradnl"/>
        </w:rPr>
        <w:t>9</w:t>
      </w:r>
      <w:r w:rsidR="00A429E9" w:rsidRPr="00145FFC">
        <w:rPr>
          <w:rFonts w:ascii="Calibri" w:hAnsi="Calibri" w:cs="Calibri"/>
          <w:lang w:val="es-ES_tradnl"/>
        </w:rPr>
        <w:t>:</w:t>
      </w:r>
      <w:r w:rsidR="00CA44E9" w:rsidRPr="00145FFC">
        <w:rPr>
          <w:rFonts w:ascii="Calibri" w:hAnsi="Calibri" w:cs="Calibri"/>
          <w:lang w:val="es-ES_tradnl"/>
        </w:rPr>
        <w:t>3</w:t>
      </w:r>
      <w:r w:rsidR="00AC3234" w:rsidRPr="00145FFC">
        <w:rPr>
          <w:rFonts w:ascii="Calibri" w:hAnsi="Calibri" w:cs="Calibri"/>
          <w:lang w:val="es-ES_tradnl"/>
        </w:rPr>
        <w:t>0 a 2</w:t>
      </w:r>
      <w:r w:rsidR="00076972" w:rsidRPr="00145FFC">
        <w:rPr>
          <w:rFonts w:ascii="Calibri" w:hAnsi="Calibri" w:cs="Calibri"/>
          <w:lang w:val="es-ES_tradnl"/>
        </w:rPr>
        <w:t>1</w:t>
      </w:r>
      <w:r w:rsidR="0022290A" w:rsidRPr="00145FFC">
        <w:rPr>
          <w:rFonts w:ascii="Calibri" w:hAnsi="Calibri" w:cs="Calibri"/>
          <w:lang w:val="es-ES_tradnl"/>
        </w:rPr>
        <w:t>:30</w:t>
      </w:r>
      <w:r w:rsidR="00AC3234" w:rsidRPr="00145FFC">
        <w:rPr>
          <w:rFonts w:ascii="Calibri" w:hAnsi="Calibri" w:cs="Calibri"/>
          <w:lang w:val="es-ES_tradnl"/>
        </w:rPr>
        <w:t xml:space="preserve"> horas (</w:t>
      </w:r>
      <w:r w:rsidR="0022290A" w:rsidRPr="00145FFC">
        <w:rPr>
          <w:rFonts w:ascii="Calibri" w:hAnsi="Calibri" w:cs="Calibri"/>
          <w:lang w:val="es-ES_tradnl"/>
        </w:rPr>
        <w:t>8, 15, 22 y 29</w:t>
      </w:r>
      <w:r w:rsidR="00C764CA" w:rsidRPr="00145FFC">
        <w:rPr>
          <w:rFonts w:ascii="Calibri" w:hAnsi="Calibri" w:cs="Calibri"/>
          <w:lang w:val="es-ES_tradnl"/>
        </w:rPr>
        <w:t xml:space="preserve"> de </w:t>
      </w:r>
      <w:r w:rsidR="00853D90" w:rsidRPr="00145FFC">
        <w:rPr>
          <w:rFonts w:ascii="Calibri" w:hAnsi="Calibri" w:cs="Calibri"/>
          <w:lang w:val="es-ES_tradnl"/>
        </w:rPr>
        <w:t>octubre</w:t>
      </w:r>
      <w:r w:rsidR="00C764CA" w:rsidRPr="00145FFC">
        <w:rPr>
          <w:rFonts w:ascii="Calibri" w:hAnsi="Calibri" w:cs="Calibri"/>
          <w:lang w:val="es-ES_tradnl"/>
        </w:rPr>
        <w:t xml:space="preserve">, </w:t>
      </w:r>
      <w:r w:rsidR="00CA1C3E" w:rsidRPr="00145FFC">
        <w:rPr>
          <w:rFonts w:ascii="Calibri" w:hAnsi="Calibri" w:cs="Calibri"/>
          <w:lang w:val="es-ES_tradnl"/>
        </w:rPr>
        <w:t>5</w:t>
      </w:r>
      <w:r w:rsidR="00865DCE" w:rsidRPr="00145FFC">
        <w:rPr>
          <w:rFonts w:ascii="Calibri" w:hAnsi="Calibri" w:cs="Calibri"/>
          <w:lang w:val="es-ES_tradnl"/>
        </w:rPr>
        <w:t xml:space="preserve"> y </w:t>
      </w:r>
      <w:r w:rsidR="00CA1C3E" w:rsidRPr="00145FFC">
        <w:rPr>
          <w:rFonts w:ascii="Calibri" w:hAnsi="Calibri" w:cs="Calibri"/>
          <w:lang w:val="es-ES_tradnl"/>
        </w:rPr>
        <w:t>12</w:t>
      </w:r>
      <w:r w:rsidR="007955E3" w:rsidRPr="00145FFC">
        <w:rPr>
          <w:rFonts w:ascii="Calibri" w:hAnsi="Calibri" w:cs="Calibri"/>
          <w:lang w:val="es-ES_tradnl"/>
        </w:rPr>
        <w:t xml:space="preserve"> </w:t>
      </w:r>
      <w:r w:rsidR="00865DCE" w:rsidRPr="00145FFC">
        <w:rPr>
          <w:rFonts w:ascii="Calibri" w:hAnsi="Calibri" w:cs="Calibri"/>
          <w:lang w:val="es-ES_tradnl"/>
        </w:rPr>
        <w:t xml:space="preserve">de </w:t>
      </w:r>
      <w:r w:rsidR="007955E3" w:rsidRPr="00145FFC">
        <w:rPr>
          <w:rFonts w:ascii="Calibri" w:hAnsi="Calibri" w:cs="Calibri"/>
          <w:lang w:val="es-ES_tradnl"/>
        </w:rPr>
        <w:t>nov</w:t>
      </w:r>
      <w:r w:rsidR="00865DCE" w:rsidRPr="00145FFC">
        <w:rPr>
          <w:rFonts w:ascii="Calibri" w:hAnsi="Calibri" w:cs="Calibri"/>
          <w:lang w:val="es-ES_tradnl"/>
        </w:rPr>
        <w:t>iembre)</w:t>
      </w:r>
      <w:r w:rsidR="00202972" w:rsidRPr="00145FFC">
        <w:rPr>
          <w:rFonts w:ascii="Calibri" w:hAnsi="Calibri" w:cs="Calibri"/>
          <w:lang w:val="es-ES_tradnl"/>
        </w:rPr>
        <w:t>.</w:t>
      </w:r>
      <w:r w:rsidR="00AC3234" w:rsidRPr="00145FFC">
        <w:rPr>
          <w:rFonts w:ascii="Calibri" w:hAnsi="Calibri" w:cs="Calibri"/>
          <w:lang w:val="es-ES_tradnl"/>
        </w:rPr>
        <w:t xml:space="preserve"> </w:t>
      </w:r>
    </w:p>
    <w:p w14:paraId="62D6BA42" w14:textId="77777777" w:rsidR="009E48CD" w:rsidRPr="00145FFC" w:rsidRDefault="009E48CD" w:rsidP="00A23053">
      <w:pPr>
        <w:jc w:val="both"/>
        <w:rPr>
          <w:rFonts w:ascii="Calibri" w:hAnsi="Calibri" w:cs="Calibri"/>
          <w:lang w:val="es-ES_tradnl"/>
        </w:rPr>
      </w:pPr>
    </w:p>
    <w:p w14:paraId="62B450B7" w14:textId="15841A28" w:rsidR="009E48CD" w:rsidRPr="00145FFC" w:rsidRDefault="009E48CD" w:rsidP="00A23053">
      <w:pPr>
        <w:jc w:val="both"/>
        <w:rPr>
          <w:rFonts w:ascii="Calibri" w:hAnsi="Calibri" w:cs="Calibri"/>
          <w:lang w:val="es-ES_tradnl"/>
        </w:rPr>
      </w:pPr>
      <w:r w:rsidRPr="00145FFC">
        <w:rPr>
          <w:rFonts w:ascii="Calibri" w:hAnsi="Calibri" w:cs="Calibri"/>
          <w:b/>
          <w:bCs/>
          <w:lang w:val="es-ES_tradnl"/>
        </w:rPr>
        <w:t xml:space="preserve">Modalidad: </w:t>
      </w:r>
      <w:r w:rsidR="00076972" w:rsidRPr="00145FFC">
        <w:rPr>
          <w:rFonts w:ascii="Calibri" w:hAnsi="Calibri" w:cs="Calibri"/>
          <w:lang w:val="es-ES_tradnl"/>
        </w:rPr>
        <w:t>Online</w:t>
      </w:r>
      <w:r w:rsidRPr="00145FFC">
        <w:rPr>
          <w:rFonts w:ascii="Calibri" w:hAnsi="Calibri" w:cs="Calibri"/>
          <w:lang w:val="es-ES_tradnl"/>
        </w:rPr>
        <w:t xml:space="preserve">. </w:t>
      </w:r>
    </w:p>
    <w:p w14:paraId="5AC31373" w14:textId="77777777" w:rsidR="009E48CD" w:rsidRPr="00145FFC" w:rsidRDefault="009E48CD" w:rsidP="00A23053">
      <w:pPr>
        <w:jc w:val="both"/>
        <w:rPr>
          <w:rFonts w:ascii="Calibri" w:hAnsi="Calibri" w:cs="Calibri"/>
          <w:lang w:val="es-ES_tradnl"/>
        </w:rPr>
      </w:pPr>
    </w:p>
    <w:p w14:paraId="07DCCF7D" w14:textId="22C078BD" w:rsidR="00353B43" w:rsidRPr="00145FFC" w:rsidRDefault="00353B43" w:rsidP="00A23053">
      <w:pPr>
        <w:pStyle w:val="Prrafodelista"/>
        <w:jc w:val="both"/>
        <w:rPr>
          <w:rFonts w:ascii="Calibri" w:hAnsi="Calibri" w:cs="Calibri"/>
          <w:lang w:val="es-ES_tradnl"/>
        </w:rPr>
      </w:pPr>
    </w:p>
    <w:sectPr w:rsidR="00353B43" w:rsidRPr="00145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55D61"/>
    <w:multiLevelType w:val="hybridMultilevel"/>
    <w:tmpl w:val="51220186"/>
    <w:lvl w:ilvl="0" w:tplc="08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D0896"/>
    <w:multiLevelType w:val="hybridMultilevel"/>
    <w:tmpl w:val="74DA3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6"/>
  </w:num>
  <w:num w:numId="2" w16cid:durableId="1080907403">
    <w:abstractNumId w:val="3"/>
  </w:num>
  <w:num w:numId="3" w16cid:durableId="1765880470">
    <w:abstractNumId w:val="5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7"/>
  </w:num>
  <w:num w:numId="7" w16cid:durableId="365645145">
    <w:abstractNumId w:val="0"/>
  </w:num>
  <w:num w:numId="8" w16cid:durableId="1919485624">
    <w:abstractNumId w:val="8"/>
  </w:num>
  <w:num w:numId="9" w16cid:durableId="1848250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375B3"/>
    <w:rsid w:val="0004798A"/>
    <w:rsid w:val="00076972"/>
    <w:rsid w:val="000F40C6"/>
    <w:rsid w:val="00104955"/>
    <w:rsid w:val="0010593B"/>
    <w:rsid w:val="00127724"/>
    <w:rsid w:val="00127CAD"/>
    <w:rsid w:val="00134F43"/>
    <w:rsid w:val="00145FFC"/>
    <w:rsid w:val="001A0379"/>
    <w:rsid w:val="001B57AE"/>
    <w:rsid w:val="00202972"/>
    <w:rsid w:val="002101D1"/>
    <w:rsid w:val="00220B2D"/>
    <w:rsid w:val="0022290A"/>
    <w:rsid w:val="00284FB6"/>
    <w:rsid w:val="00313DD0"/>
    <w:rsid w:val="00351F3F"/>
    <w:rsid w:val="00353B43"/>
    <w:rsid w:val="00363484"/>
    <w:rsid w:val="003D64F9"/>
    <w:rsid w:val="00406C6D"/>
    <w:rsid w:val="00413E14"/>
    <w:rsid w:val="00446243"/>
    <w:rsid w:val="004A1F70"/>
    <w:rsid w:val="004F75A0"/>
    <w:rsid w:val="005006A9"/>
    <w:rsid w:val="0052124A"/>
    <w:rsid w:val="005518B6"/>
    <w:rsid w:val="005F7917"/>
    <w:rsid w:val="00622A33"/>
    <w:rsid w:val="0064067A"/>
    <w:rsid w:val="00683BCA"/>
    <w:rsid w:val="00691A0C"/>
    <w:rsid w:val="006B040B"/>
    <w:rsid w:val="006D5F20"/>
    <w:rsid w:val="00717F9F"/>
    <w:rsid w:val="00765F7C"/>
    <w:rsid w:val="00774A88"/>
    <w:rsid w:val="007955E3"/>
    <w:rsid w:val="007C35FD"/>
    <w:rsid w:val="007E0F77"/>
    <w:rsid w:val="00826AE7"/>
    <w:rsid w:val="00853D90"/>
    <w:rsid w:val="00854367"/>
    <w:rsid w:val="00865DCE"/>
    <w:rsid w:val="009258C6"/>
    <w:rsid w:val="009915A5"/>
    <w:rsid w:val="009B6169"/>
    <w:rsid w:val="009E48CD"/>
    <w:rsid w:val="00A205DD"/>
    <w:rsid w:val="00A23053"/>
    <w:rsid w:val="00A429E9"/>
    <w:rsid w:val="00AC078E"/>
    <w:rsid w:val="00AC3234"/>
    <w:rsid w:val="00AD4980"/>
    <w:rsid w:val="00B02354"/>
    <w:rsid w:val="00B124E3"/>
    <w:rsid w:val="00B3559B"/>
    <w:rsid w:val="00BA181A"/>
    <w:rsid w:val="00BD6DC5"/>
    <w:rsid w:val="00C22352"/>
    <w:rsid w:val="00C24795"/>
    <w:rsid w:val="00C532BA"/>
    <w:rsid w:val="00C66CEF"/>
    <w:rsid w:val="00C764CA"/>
    <w:rsid w:val="00C94F01"/>
    <w:rsid w:val="00CA1C3E"/>
    <w:rsid w:val="00CA44E9"/>
    <w:rsid w:val="00CC7A53"/>
    <w:rsid w:val="00CE22F8"/>
    <w:rsid w:val="00CE4E69"/>
    <w:rsid w:val="00D54257"/>
    <w:rsid w:val="00D700B5"/>
    <w:rsid w:val="00D8787F"/>
    <w:rsid w:val="00DF60D4"/>
    <w:rsid w:val="00E06981"/>
    <w:rsid w:val="00E167EB"/>
    <w:rsid w:val="00E464DC"/>
    <w:rsid w:val="00E47CE5"/>
    <w:rsid w:val="00E6794C"/>
    <w:rsid w:val="00EC1E32"/>
    <w:rsid w:val="00EE193C"/>
    <w:rsid w:val="00F70DB1"/>
    <w:rsid w:val="00F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07697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972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Normal1">
    <w:name w:val="Normal1"/>
    <w:rsid w:val="002101D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kern w:val="0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1570</Characters>
  <Application>Microsoft Office Word</Application>
  <DocSecurity>0</DocSecurity>
  <Lines>36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18</cp:revision>
  <dcterms:created xsi:type="dcterms:W3CDTF">2026-03-28T22:36:00Z</dcterms:created>
  <dcterms:modified xsi:type="dcterms:W3CDTF">2026-03-29T13:45:00Z</dcterms:modified>
</cp:coreProperties>
</file>